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D3" w:rsidRPr="00523FE0" w:rsidRDefault="007B7AD3" w:rsidP="007B7AD3">
      <w:pPr>
        <w:spacing w:after="0" w:line="144" w:lineRule="auto"/>
        <w:jc w:val="center"/>
        <w:rPr>
          <w:rFonts w:ascii="IranNastaliq" w:hAnsi="IranNastaliq" w:cs="IranNastaliq"/>
          <w:b/>
          <w:bCs/>
          <w:sz w:val="16"/>
          <w:szCs w:val="16"/>
          <w:rtl/>
        </w:rPr>
      </w:pPr>
      <w:r w:rsidRPr="00523FE0">
        <w:rPr>
          <w:rFonts w:ascii="IranNastaliq" w:hAnsi="IranNastaliq" w:cs="IranNastaliq"/>
          <w:b/>
          <w:bCs/>
          <w:sz w:val="16"/>
          <w:szCs w:val="16"/>
          <w:rtl/>
        </w:rPr>
        <w:t>بسمه تعالی</w:t>
      </w:r>
    </w:p>
    <w:p w:rsidR="007B7AD3" w:rsidRPr="00CC3CB2" w:rsidRDefault="007B7AD3" w:rsidP="007B7AD3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CC3CB2"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inline distT="0" distB="0" distL="0" distR="0" wp14:anchorId="727EAFA0" wp14:editId="01247488">
            <wp:extent cx="590550" cy="661208"/>
            <wp:effectExtent l="0" t="0" r="0" b="5715"/>
            <wp:docPr id="1" name="Picture 1" descr="F:\The University\YU 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he University\YU logo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0" cy="66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AD3" w:rsidRPr="00523FE0" w:rsidRDefault="007B7AD3" w:rsidP="007B7AD3">
      <w:pPr>
        <w:tabs>
          <w:tab w:val="left" w:pos="4031"/>
          <w:tab w:val="center" w:pos="4513"/>
        </w:tabs>
        <w:spacing w:after="0" w:line="168" w:lineRule="auto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523FE0">
        <w:rPr>
          <w:rFonts w:ascii="IranNastaliq" w:hAnsi="IranNastaliq" w:cs="IranNastaliq"/>
          <w:b/>
          <w:bCs/>
          <w:sz w:val="32"/>
          <w:szCs w:val="32"/>
          <w:rtl/>
        </w:rPr>
        <w:t>خلاصه طرح درس</w:t>
      </w:r>
    </w:p>
    <w:p w:rsidR="007B7AD3" w:rsidRPr="00C36727" w:rsidRDefault="007B7AD3" w:rsidP="007B7AD3">
      <w:pPr>
        <w:jc w:val="center"/>
        <w:rPr>
          <w:rFonts w:cs="B Nazanin"/>
          <w:b/>
          <w:bCs/>
          <w:sz w:val="36"/>
          <w:szCs w:val="36"/>
          <w:rtl/>
        </w:rPr>
      </w:pPr>
      <w:r w:rsidRPr="00C36727">
        <w:rPr>
          <w:rFonts w:cs="B Nazanin" w:hint="cs"/>
          <w:b/>
          <w:bCs/>
          <w:sz w:val="36"/>
          <w:szCs w:val="36"/>
          <w:rtl/>
        </w:rPr>
        <w:t xml:space="preserve">عنوان درس: </w:t>
      </w:r>
      <w:r>
        <w:rPr>
          <w:rFonts w:cs="B Nazanin" w:hint="cs"/>
          <w:b/>
          <w:bCs/>
          <w:sz w:val="36"/>
          <w:szCs w:val="36"/>
          <w:rtl/>
        </w:rPr>
        <w:t>مخاطرات محیطی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1758"/>
        <w:gridCol w:w="1247"/>
        <w:gridCol w:w="3006"/>
      </w:tblGrid>
      <w:tr w:rsidR="007B7AD3" w:rsidRPr="00525EC2" w:rsidTr="008B2EBC">
        <w:tc>
          <w:tcPr>
            <w:tcW w:w="3005" w:type="dxa"/>
          </w:tcPr>
          <w:p w:rsidR="007B7AD3" w:rsidRPr="00525EC2" w:rsidRDefault="007B7AD3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دانشکده:</w:t>
            </w:r>
            <w:r>
              <w:rPr>
                <w:rFonts w:cs="B Nazanin" w:hint="cs"/>
                <w:b/>
                <w:bCs/>
                <w:rtl/>
              </w:rPr>
              <w:t xml:space="preserve"> ادبیات و علوم انسانی</w:t>
            </w:r>
          </w:p>
        </w:tc>
        <w:tc>
          <w:tcPr>
            <w:tcW w:w="3005" w:type="dxa"/>
            <w:gridSpan w:val="2"/>
          </w:tcPr>
          <w:p w:rsidR="007B7AD3" w:rsidRPr="00525EC2" w:rsidRDefault="007B7AD3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گروه</w:t>
            </w:r>
            <w:r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آموزشی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: </w:t>
            </w:r>
            <w:r>
              <w:rPr>
                <w:rFonts w:cs="B Nazanin" w:hint="cs"/>
                <w:b/>
                <w:bCs/>
                <w:rtl/>
              </w:rPr>
              <w:t>جغرافیا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006" w:type="dxa"/>
          </w:tcPr>
          <w:p w:rsidR="007B7AD3" w:rsidRPr="00525EC2" w:rsidRDefault="007B7AD3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مدرس:</w:t>
            </w:r>
            <w:r>
              <w:rPr>
                <w:rFonts w:cs="B Nazanin" w:hint="cs"/>
                <w:b/>
                <w:bCs/>
                <w:rtl/>
              </w:rPr>
              <w:t xml:space="preserve"> سید کرامت هاشمی عنا</w:t>
            </w:r>
          </w:p>
        </w:tc>
      </w:tr>
      <w:tr w:rsidR="007B7AD3" w:rsidRPr="00525EC2" w:rsidTr="008B2EBC">
        <w:tc>
          <w:tcPr>
            <w:tcW w:w="3005" w:type="dxa"/>
          </w:tcPr>
          <w:p w:rsidR="007B7AD3" w:rsidRPr="00525EC2" w:rsidRDefault="007B7AD3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تعداد واحد:</w:t>
            </w:r>
            <w:r>
              <w:rPr>
                <w:rFonts w:cs="B Nazanin" w:hint="cs"/>
                <w:b/>
                <w:bCs/>
                <w:rtl/>
              </w:rPr>
              <w:t xml:space="preserve"> 2</w:t>
            </w:r>
          </w:p>
        </w:tc>
        <w:tc>
          <w:tcPr>
            <w:tcW w:w="3005" w:type="dxa"/>
            <w:gridSpan w:val="2"/>
          </w:tcPr>
          <w:p w:rsidR="007B7AD3" w:rsidRPr="00525EC2" w:rsidRDefault="007B7AD3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نوع واحد:  نظری</w:t>
            </w: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A2"/>
            </w:r>
            <w:r w:rsidRPr="00525EC2">
              <w:rPr>
                <w:rFonts w:cs="B Nazanin" w:hint="cs"/>
                <w:b/>
                <w:bCs/>
                <w:rtl/>
              </w:rPr>
              <w:t xml:space="preserve">     عملی</w:t>
            </w: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3006" w:type="dxa"/>
          </w:tcPr>
          <w:p w:rsidR="007B7AD3" w:rsidRPr="00525EC2" w:rsidRDefault="007B7AD3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درس پیشنیاز:</w:t>
            </w: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7B7AD3" w:rsidRPr="00525EC2" w:rsidTr="008B2EBC">
        <w:tc>
          <w:tcPr>
            <w:tcW w:w="3005" w:type="dxa"/>
          </w:tcPr>
          <w:p w:rsidR="007B7AD3" w:rsidRPr="00525EC2" w:rsidRDefault="007B7AD3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رشته:</w:t>
            </w:r>
            <w:r>
              <w:rPr>
                <w:rFonts w:cs="B Nazanin" w:hint="cs"/>
                <w:b/>
                <w:bCs/>
                <w:rtl/>
              </w:rPr>
              <w:t xml:space="preserve"> جغرافیا</w:t>
            </w:r>
          </w:p>
        </w:tc>
        <w:tc>
          <w:tcPr>
            <w:tcW w:w="3005" w:type="dxa"/>
            <w:gridSpan w:val="2"/>
          </w:tcPr>
          <w:p w:rsidR="007B7AD3" w:rsidRPr="00525EC2" w:rsidRDefault="007B7AD3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مقطع تحصیلی:</w:t>
            </w:r>
            <w:r>
              <w:rPr>
                <w:rFonts w:cs="B Nazanin" w:hint="cs"/>
                <w:b/>
                <w:bCs/>
                <w:rtl/>
              </w:rPr>
              <w:t xml:space="preserve"> کارشناسی</w:t>
            </w:r>
          </w:p>
        </w:tc>
        <w:tc>
          <w:tcPr>
            <w:tcW w:w="3006" w:type="dxa"/>
          </w:tcPr>
          <w:p w:rsidR="007B7AD3" w:rsidRPr="00525EC2" w:rsidRDefault="007B7AD3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rtl/>
              </w:rPr>
              <w:t xml:space="preserve"> 1402</w:t>
            </w:r>
          </w:p>
        </w:tc>
      </w:tr>
      <w:tr w:rsidR="007B7AD3" w:rsidRPr="00525EC2" w:rsidTr="008B2EBC">
        <w:tc>
          <w:tcPr>
            <w:tcW w:w="4763" w:type="dxa"/>
            <w:gridSpan w:val="2"/>
          </w:tcPr>
          <w:p w:rsidR="007B7AD3" w:rsidRPr="00525EC2" w:rsidRDefault="007B7AD3" w:rsidP="008B2EBC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تصویب سرفصل در شورای برنامه‌ریزی وزارت:</w:t>
            </w:r>
            <w:r>
              <w:rPr>
                <w:rFonts w:cs="B Nazanin" w:hint="cs"/>
                <w:b/>
                <w:bCs/>
                <w:rtl/>
              </w:rPr>
              <w:t xml:space="preserve"> 1380</w:t>
            </w:r>
          </w:p>
        </w:tc>
        <w:tc>
          <w:tcPr>
            <w:tcW w:w="4253" w:type="dxa"/>
            <w:gridSpan w:val="2"/>
          </w:tcPr>
          <w:p w:rsidR="007B7AD3" w:rsidRPr="00525EC2" w:rsidRDefault="007B7AD3" w:rsidP="008B2EBC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تاریخ تأیید</w:t>
            </w:r>
            <w:r>
              <w:rPr>
                <w:rFonts w:cs="B Nazanin" w:hint="cs"/>
                <w:b/>
                <w:bCs/>
                <w:rtl/>
              </w:rPr>
              <w:t xml:space="preserve"> طرح درس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در گروه:</w:t>
            </w:r>
            <w:r>
              <w:rPr>
                <w:rFonts w:cs="B Nazanin" w:hint="cs"/>
                <w:b/>
                <w:bCs/>
                <w:rtl/>
              </w:rPr>
              <w:t xml:space="preserve"> دیماه 1402</w:t>
            </w:r>
          </w:p>
        </w:tc>
      </w:tr>
    </w:tbl>
    <w:p w:rsidR="007B7AD3" w:rsidRPr="00771BF7" w:rsidRDefault="007B7AD3" w:rsidP="007B7AD3">
      <w:pPr>
        <w:rPr>
          <w:rFonts w:cs="B Nazanin"/>
          <w:b/>
          <w:bCs/>
          <w:sz w:val="4"/>
          <w:szCs w:val="4"/>
          <w:rtl/>
        </w:rPr>
      </w:pPr>
    </w:p>
    <w:p w:rsidR="007B7AD3" w:rsidRDefault="007B7AD3" w:rsidP="007B7AD3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هدف کلی درس: بررسی و مطالعه پراکنش جغرافیایی خاک ها در ایران و جهان</w:t>
      </w:r>
    </w:p>
    <w:tbl>
      <w:tblPr>
        <w:tblStyle w:val="TableGrid"/>
        <w:bidiVisual/>
        <w:tblW w:w="8992" w:type="dxa"/>
        <w:tblLook w:val="04A0" w:firstRow="1" w:lastRow="0" w:firstColumn="1" w:lastColumn="0" w:noHBand="0" w:noVBand="1"/>
      </w:tblPr>
      <w:tblGrid>
        <w:gridCol w:w="783"/>
        <w:gridCol w:w="8209"/>
      </w:tblGrid>
      <w:tr w:rsidR="007B7AD3" w:rsidRPr="006911DA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bidi w:val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209" w:type="dxa"/>
            <w:vAlign w:val="center"/>
          </w:tcPr>
          <w:p w:rsidR="007B7AD3" w:rsidRPr="006911DA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11DA">
              <w:rPr>
                <w:rFonts w:cs="B Nazanin" w:hint="cs"/>
                <w:b/>
                <w:bCs/>
                <w:sz w:val="24"/>
                <w:szCs w:val="24"/>
                <w:rtl/>
              </w:rPr>
              <w:t>رئوس مطالب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209" w:type="dxa"/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تعریف خطر و مخاطره 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09" w:type="dxa"/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7AD3">
              <w:rPr>
                <w:rFonts w:cs="B Nazanin"/>
                <w:b/>
                <w:bCs/>
                <w:sz w:val="24"/>
                <w:szCs w:val="24"/>
                <w:rtl/>
              </w:rPr>
              <w:t>خطر در محیط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209" w:type="dxa"/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7AD3">
              <w:rPr>
                <w:rFonts w:cs="B Nazanin"/>
                <w:b/>
                <w:bCs/>
                <w:sz w:val="24"/>
                <w:szCs w:val="24"/>
              </w:rPr>
              <w:t> </w:t>
            </w:r>
            <w:r w:rsidRPr="007B7AD3">
              <w:rPr>
                <w:rFonts w:cs="B Nazanin"/>
                <w:b/>
                <w:bCs/>
                <w:sz w:val="24"/>
                <w:szCs w:val="24"/>
                <w:rtl/>
              </w:rPr>
              <w:t>ابعاد مصیبت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209" w:type="dxa"/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7AD3">
              <w:rPr>
                <w:rFonts w:cs="B Nazanin"/>
                <w:b/>
                <w:bCs/>
                <w:sz w:val="24"/>
                <w:szCs w:val="24"/>
                <w:rtl/>
              </w:rPr>
              <w:t>ارزیابی احتمال خطر و مدیریت آن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8209" w:type="dxa"/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7AD3">
              <w:rPr>
                <w:rFonts w:cs="B Nazanin"/>
                <w:b/>
                <w:bCs/>
                <w:sz w:val="24"/>
                <w:szCs w:val="24"/>
                <w:rtl/>
              </w:rPr>
              <w:t>تطبیق و سازگاری در برابر مخاطره پذیرش و تقسیم زیان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8209" w:type="dxa"/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خطرهای محیطی و چالش های آن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8209" w:type="dxa"/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سازگاری ها و نحوه برخورد با خطر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8209" w:type="dxa"/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7AD3">
              <w:rPr>
                <w:rFonts w:cs="B Nazanin"/>
                <w:b/>
                <w:bCs/>
                <w:sz w:val="24"/>
                <w:szCs w:val="24"/>
                <w:rtl/>
              </w:rPr>
              <w:t>هماهنگ</w:t>
            </w:r>
            <w:r w:rsidRPr="007B7AD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B7AD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با خطر ـ کاهش ز</w:t>
            </w:r>
            <w:r w:rsidRPr="007B7AD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B7AD3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8209" w:type="dxa"/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تعدیل واقعه و تعدیل آسیب پذیری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8209" w:type="dxa"/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آمادگی ها و اصول بین المللی در مواجهه با خطر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8209" w:type="dxa"/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7AD3">
              <w:rPr>
                <w:rFonts w:cs="B Nazanin"/>
                <w:b/>
                <w:bCs/>
                <w:sz w:val="24"/>
                <w:szCs w:val="24"/>
              </w:rPr>
              <w:t> </w:t>
            </w:r>
            <w:r w:rsidRPr="007B7AD3">
              <w:rPr>
                <w:rFonts w:cs="B Nazanin"/>
                <w:b/>
                <w:bCs/>
                <w:sz w:val="24"/>
                <w:szCs w:val="24"/>
                <w:rtl/>
              </w:rPr>
              <w:t>تجربه‌های مخاطره و بازگشت به وضع قبل از آن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8209" w:type="dxa"/>
          </w:tcPr>
          <w:p w:rsidR="007B7AD3" w:rsidRDefault="00BB6034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انواع مخاطره و دسته بندی آن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8209" w:type="dxa"/>
          </w:tcPr>
          <w:p w:rsidR="007B7AD3" w:rsidRDefault="00BB6034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مخاطرات طبیعی و توصیف آن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8209" w:type="dxa"/>
          </w:tcPr>
          <w:p w:rsidR="007B7AD3" w:rsidRDefault="00BB6034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مخاطرات انسانی و توصیف آن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8209" w:type="dxa"/>
          </w:tcPr>
          <w:p w:rsidR="007B7AD3" w:rsidRDefault="00BB6034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B6034">
              <w:rPr>
                <w:rFonts w:cs="B Nazanin"/>
                <w:b/>
                <w:bCs/>
                <w:sz w:val="24"/>
                <w:szCs w:val="24"/>
                <w:rtl/>
              </w:rPr>
              <w:t>مخاطرات تکتونیکی زلزله‌ها</w:t>
            </w:r>
          </w:p>
        </w:tc>
      </w:tr>
      <w:tr w:rsidR="007B7AD3" w:rsidTr="008B2EBC">
        <w:tc>
          <w:tcPr>
            <w:tcW w:w="783" w:type="dxa"/>
            <w:vAlign w:val="center"/>
          </w:tcPr>
          <w:p w:rsidR="007B7AD3" w:rsidRPr="006911DA" w:rsidRDefault="007B7AD3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8209" w:type="dxa"/>
          </w:tcPr>
          <w:p w:rsidR="007B7AD3" w:rsidRDefault="00BB6034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آمادگی اجتماعی و راههای تعدیل نهایی هر دو مخاطره</w:t>
            </w:r>
          </w:p>
        </w:tc>
      </w:tr>
    </w:tbl>
    <w:p w:rsidR="007B7AD3" w:rsidRDefault="007B7AD3" w:rsidP="007B7AD3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:rsidR="007B7AD3" w:rsidRDefault="007B7AD3" w:rsidP="007B7AD3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9026" w:type="dxa"/>
        <w:tblLook w:val="04A0" w:firstRow="1" w:lastRow="0" w:firstColumn="1" w:lastColumn="0" w:noHBand="0" w:noVBand="1"/>
      </w:tblPr>
      <w:tblGrid>
        <w:gridCol w:w="1797"/>
        <w:gridCol w:w="1204"/>
        <w:gridCol w:w="1204"/>
        <w:gridCol w:w="1212"/>
        <w:gridCol w:w="1203"/>
        <w:gridCol w:w="1203"/>
        <w:gridCol w:w="1203"/>
      </w:tblGrid>
      <w:tr w:rsidR="007B7AD3" w:rsidTr="008B2EBC">
        <w:trPr>
          <w:trHeight w:val="983"/>
        </w:trPr>
        <w:tc>
          <w:tcPr>
            <w:tcW w:w="1797" w:type="dxa"/>
            <w:vAlign w:val="center"/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منبع اصلی درس:</w:t>
            </w:r>
          </w:p>
        </w:tc>
        <w:tc>
          <w:tcPr>
            <w:tcW w:w="7229" w:type="dxa"/>
            <w:gridSpan w:val="6"/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مخاطرات محیطی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کیت اسمیت- ترجمه شاپور گودرزی نژاد- انتشارات سمت</w:t>
            </w:r>
          </w:p>
        </w:tc>
      </w:tr>
      <w:tr w:rsidR="007B7AD3" w:rsidTr="008B2EBC">
        <w:trPr>
          <w:trHeight w:val="1844"/>
        </w:trPr>
        <w:tc>
          <w:tcPr>
            <w:tcW w:w="1797" w:type="dxa"/>
            <w:vAlign w:val="center"/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سایر منابع مورد استفاده: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</w:tcPr>
          <w:p w:rsidR="007B7AD3" w:rsidRDefault="007B7AD3" w:rsidP="007B7AD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0D4A"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4C4B56">
              <w:rPr>
                <w:rFonts w:cs="B Nazanin" w:hint="cs"/>
                <w:b/>
                <w:bCs/>
                <w:sz w:val="24"/>
                <w:szCs w:val="24"/>
                <w:rtl/>
              </w:rPr>
              <w:t>مخاطرات طبیعی- کمال امیدوار- نشر دانشگاه یزد</w:t>
            </w:r>
          </w:p>
          <w:p w:rsidR="007B7AD3" w:rsidRDefault="007B7AD3" w:rsidP="008B2EB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7B7AD3" w:rsidRPr="00580D4A" w:rsidRDefault="007B7AD3" w:rsidP="007B7AD3">
            <w:pPr>
              <w:pStyle w:val="Heading1"/>
              <w:shd w:val="clear" w:color="auto" w:fill="FFFFFF"/>
              <w:bidi w:val="0"/>
              <w:spacing w:before="0" w:after="225"/>
              <w:jc w:val="right"/>
              <w:outlineLvl w:val="0"/>
              <w:rPr>
                <w:rFonts w:asciiTheme="minorHAnsi" w:eastAsiaTheme="minorHAnsi" w:hAnsiTheme="minorHAnsi" w:cs="B Nazanin"/>
                <w:color w:val="auto"/>
                <w:sz w:val="24"/>
                <w:szCs w:val="24"/>
              </w:rPr>
            </w:pPr>
            <w:r w:rsidRPr="00580D4A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2- </w:t>
            </w:r>
            <w:r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>شیوه های زندگی سازگاری با تغییرات آب و هوا- جاناتان هارینگتون- ترجمه علی اکبر شمسی پور</w:t>
            </w:r>
          </w:p>
          <w:p w:rsidR="007B7AD3" w:rsidRPr="00580D4A" w:rsidRDefault="007B7AD3" w:rsidP="008B2EBC">
            <w:pPr>
              <w:rPr>
                <w:rFonts w:cs="B Nazanin"/>
                <w:b/>
                <w:bCs/>
                <w:sz w:val="24"/>
                <w:szCs w:val="24"/>
              </w:rPr>
            </w:pPr>
          </w:p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7AD3" w:rsidTr="008B2EBC">
        <w:tc>
          <w:tcPr>
            <w:tcW w:w="1797" w:type="dxa"/>
            <w:vMerge w:val="restart"/>
            <w:vAlign w:val="center"/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نحوه ارزشیابی :</w:t>
            </w:r>
          </w:p>
        </w:tc>
        <w:tc>
          <w:tcPr>
            <w:tcW w:w="1204" w:type="dxa"/>
            <w:tcBorders>
              <w:bottom w:val="nil"/>
              <w:right w:val="single" w:sz="4" w:space="0" w:color="auto"/>
            </w:tcBorders>
          </w:tcPr>
          <w:p w:rsidR="007B7AD3" w:rsidRPr="00915182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کلاسی</w:t>
            </w:r>
          </w:p>
        </w:tc>
        <w:tc>
          <w:tcPr>
            <w:tcW w:w="12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7AD3" w:rsidRPr="00915182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آزمون‌های موضوعی </w:t>
            </w:r>
          </w:p>
        </w:tc>
        <w:tc>
          <w:tcPr>
            <w:tcW w:w="121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7AD3" w:rsidRPr="00915182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آزمون میانی 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7AD3" w:rsidRPr="00915182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>تمرین‌ها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7AD3" w:rsidRPr="00915182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و گزارش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</w:tcBorders>
          </w:tcPr>
          <w:p w:rsidR="007B7AD3" w:rsidRPr="00915182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آزمون پایانی </w:t>
            </w:r>
          </w:p>
        </w:tc>
      </w:tr>
      <w:tr w:rsidR="007B7AD3" w:rsidTr="008B2EBC">
        <w:tc>
          <w:tcPr>
            <w:tcW w:w="1797" w:type="dxa"/>
            <w:vMerge/>
            <w:vAlign w:val="center"/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top w:val="nil"/>
              <w:right w:val="single" w:sz="4" w:space="0" w:color="auto"/>
            </w:tcBorders>
          </w:tcPr>
          <w:p w:rsidR="007B7AD3" w:rsidRPr="00245B79" w:rsidRDefault="007B7AD3" w:rsidP="008B2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A2"/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7AD3" w:rsidRDefault="007B7AD3" w:rsidP="008B2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A2"/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7AD3" w:rsidRDefault="007B7AD3" w:rsidP="008B2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A2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7AD3" w:rsidRPr="00245B79" w:rsidRDefault="007B7AD3" w:rsidP="008B2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7AD3" w:rsidRPr="00245B79" w:rsidRDefault="007B7AD3" w:rsidP="008B2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</w:tcBorders>
          </w:tcPr>
          <w:p w:rsidR="007B7AD3" w:rsidRDefault="007B7AD3" w:rsidP="008B2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A2"/>
            </w:r>
          </w:p>
        </w:tc>
      </w:tr>
      <w:tr w:rsidR="007B7AD3" w:rsidTr="008B2EBC">
        <w:tc>
          <w:tcPr>
            <w:tcW w:w="1797" w:type="dxa"/>
            <w:vAlign w:val="center"/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سهم تقریبی هر ارزشیابی (%):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50</w:t>
            </w:r>
          </w:p>
        </w:tc>
      </w:tr>
      <w:tr w:rsidR="007B7AD3" w:rsidTr="008B2EBC">
        <w:trPr>
          <w:trHeight w:val="764"/>
        </w:trPr>
        <w:tc>
          <w:tcPr>
            <w:tcW w:w="1797" w:type="dxa"/>
            <w:vAlign w:val="center"/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مقررات درس:</w:t>
            </w:r>
          </w:p>
        </w:tc>
        <w:tc>
          <w:tcPr>
            <w:tcW w:w="7229" w:type="dxa"/>
            <w:gridSpan w:val="6"/>
          </w:tcPr>
          <w:p w:rsidR="007B7AD3" w:rsidRDefault="007B7AD3" w:rsidP="008B2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 موظف است موارد و منشوری که در جلسه اول تعیین می</w:t>
            </w:r>
            <w:r w:rsidR="00BB6034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شود را رعایت نماید.</w:t>
            </w:r>
          </w:p>
        </w:tc>
      </w:tr>
    </w:tbl>
    <w:p w:rsidR="007B7AD3" w:rsidRPr="00CC3CB2" w:rsidRDefault="007B7AD3" w:rsidP="007B7AD3">
      <w:pPr>
        <w:jc w:val="center"/>
        <w:rPr>
          <w:rFonts w:cs="B Nazanin"/>
          <w:b/>
          <w:bCs/>
          <w:sz w:val="24"/>
          <w:szCs w:val="24"/>
        </w:rPr>
      </w:pPr>
    </w:p>
    <w:p w:rsidR="007B7AD3" w:rsidRPr="00CC3CB2" w:rsidRDefault="007B7AD3" w:rsidP="007B7AD3">
      <w:pPr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sym w:font="Wingdings 2" w:char="F02A"/>
      </w:r>
      <w:r>
        <w:rPr>
          <w:rFonts w:cs="B Nazanin"/>
          <w:b/>
          <w:bCs/>
          <w:sz w:val="24"/>
          <w:szCs w:val="24"/>
        </w:rPr>
        <w:sym w:font="Wingdings 2" w:char="F035"/>
      </w:r>
    </w:p>
    <w:p w:rsidR="00277F57" w:rsidRPr="007B7AD3" w:rsidRDefault="00277F57" w:rsidP="007B7AD3"/>
    <w:sectPr w:rsidR="00277F57" w:rsidRPr="007B7AD3" w:rsidSect="00147262"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D3"/>
    <w:rsid w:val="00277F57"/>
    <w:rsid w:val="004C4B56"/>
    <w:rsid w:val="007B7AD3"/>
    <w:rsid w:val="00BB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72BFE"/>
  <w15:chartTrackingRefBased/>
  <w15:docId w15:val="{37434AAA-9856-424B-901E-BA050B8D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AD3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A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39"/>
    <w:rsid w:val="007B7AD3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7B7AD3"/>
    <w:pPr>
      <w:tabs>
        <w:tab w:val="decimal" w:pos="360"/>
      </w:tabs>
      <w:bidi w:val="0"/>
      <w:spacing w:after="200" w:line="276" w:lineRule="auto"/>
    </w:pPr>
    <w:rPr>
      <w:rFonts w:eastAsiaTheme="minorEastAsia" w:cs="Times New Roman"/>
      <w:lang w:bidi="ar-SA"/>
    </w:rPr>
  </w:style>
  <w:style w:type="character" w:styleId="Strong">
    <w:name w:val="Strong"/>
    <w:basedOn w:val="DefaultParagraphFont"/>
    <w:uiPriority w:val="22"/>
    <w:qFormat/>
    <w:rsid w:val="007B7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2024-03-11T21:45:00Z</dcterms:created>
  <dcterms:modified xsi:type="dcterms:W3CDTF">2024-03-11T21:57:00Z</dcterms:modified>
</cp:coreProperties>
</file>